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B4FA" w14:textId="77777777" w:rsidR="00787205" w:rsidRDefault="00787205" w:rsidP="00787205">
      <w:pPr>
        <w:jc w:val="both"/>
        <w:rPr>
          <w:b/>
          <w:sz w:val="22"/>
          <w:szCs w:val="22"/>
        </w:rPr>
      </w:pPr>
      <w:r>
        <w:rPr>
          <w:b/>
          <w:sz w:val="22"/>
          <w:szCs w:val="22"/>
        </w:rPr>
        <w:t>Dates limites pour la modification du choix de cours</w:t>
      </w:r>
      <w:r w:rsidR="00A83AD5">
        <w:rPr>
          <w:b/>
          <w:sz w:val="22"/>
          <w:szCs w:val="22"/>
        </w:rPr>
        <w:t>, annulation</w:t>
      </w:r>
      <w:r>
        <w:rPr>
          <w:b/>
          <w:sz w:val="22"/>
          <w:szCs w:val="22"/>
        </w:rPr>
        <w:t xml:space="preserve"> et </w:t>
      </w:r>
      <w:r w:rsidR="00A83AD5">
        <w:rPr>
          <w:b/>
          <w:sz w:val="22"/>
          <w:szCs w:val="22"/>
        </w:rPr>
        <w:t xml:space="preserve">abandon d’un cours </w:t>
      </w:r>
    </w:p>
    <w:p w14:paraId="77D2C5E4" w14:textId="77777777" w:rsidR="00787205" w:rsidRPr="00A83AD5" w:rsidRDefault="00787205" w:rsidP="00787205">
      <w:pPr>
        <w:jc w:val="both"/>
        <w:rPr>
          <w:b/>
          <w:smallCaps/>
          <w:sz w:val="16"/>
          <w:szCs w:val="16"/>
        </w:rPr>
      </w:pPr>
    </w:p>
    <w:p w14:paraId="6BFEAB65" w14:textId="77777777" w:rsidR="00787205" w:rsidRDefault="00787205" w:rsidP="00787205">
      <w:pPr>
        <w:jc w:val="both"/>
        <w:rPr>
          <w:sz w:val="20"/>
          <w:szCs w:val="20"/>
        </w:rPr>
      </w:pPr>
      <w:r>
        <w:rPr>
          <w:sz w:val="20"/>
          <w:szCs w:val="20"/>
        </w:rPr>
        <w:t>(Articles 6.11, 6.12, 7.3 et 7.4 du Règlement des études; article 7 du Règlement relatif aux droits de scolarité et autres frais exigibles des étudiants)</w:t>
      </w:r>
    </w:p>
    <w:p w14:paraId="24022D5E" w14:textId="77777777" w:rsidR="00A83AD5" w:rsidRPr="00A83AD5" w:rsidRDefault="00A83AD5" w:rsidP="00787205">
      <w:pPr>
        <w:jc w:val="both"/>
        <w:rPr>
          <w:sz w:val="16"/>
          <w:szCs w:val="16"/>
        </w:rPr>
      </w:pPr>
    </w:p>
    <w:p w14:paraId="02932361" w14:textId="77777777" w:rsidR="00A83AD5" w:rsidRDefault="00A83AD5" w:rsidP="00787205">
      <w:pPr>
        <w:jc w:val="both"/>
        <w:rPr>
          <w:sz w:val="20"/>
          <w:szCs w:val="20"/>
        </w:rPr>
      </w:pPr>
      <w:r>
        <w:rPr>
          <w:sz w:val="20"/>
          <w:szCs w:val="20"/>
        </w:rPr>
        <w:t>Dorénavant, pour connaître les dates d’abandon avec et sans frais pour chacun des cours, vous devrez vous référer à votre Centre étudiant, sur Synchro, où elles sont clairement indiquées.  Vous devez simplement cliquer sur le bouton</w:t>
      </w:r>
      <w:r w:rsidR="00D12C23">
        <w:rPr>
          <w:sz w:val="20"/>
          <w:szCs w:val="20"/>
        </w:rPr>
        <w:t xml:space="preserve"> « Dates</w:t>
      </w:r>
      <w:r>
        <w:rPr>
          <w:sz w:val="20"/>
          <w:szCs w:val="20"/>
        </w:rPr>
        <w:t xml:space="preserve"> </w:t>
      </w:r>
      <w:r w:rsidR="00D12C23">
        <w:rPr>
          <w:sz w:val="20"/>
          <w:szCs w:val="20"/>
        </w:rPr>
        <w:t>limites »</w:t>
      </w:r>
      <w:r>
        <w:rPr>
          <w:sz w:val="20"/>
          <w:szCs w:val="20"/>
        </w:rPr>
        <w:t xml:space="preserve"> et les dates apparaissent.  </w:t>
      </w:r>
    </w:p>
    <w:p w14:paraId="61C0E480" w14:textId="77777777" w:rsidR="00374B3B" w:rsidRDefault="00374B3B" w:rsidP="00A83AD5">
      <w:pPr>
        <w:jc w:val="both"/>
        <w:rPr>
          <w:sz w:val="16"/>
          <w:szCs w:val="16"/>
        </w:rPr>
      </w:pPr>
    </w:p>
    <w:p w14:paraId="400AFF68" w14:textId="77777777" w:rsidR="00AC23CE" w:rsidRPr="00CC61E7" w:rsidRDefault="00AC23CE" w:rsidP="00A83AD5">
      <w:pPr>
        <w:rPr>
          <w:i/>
          <w:color w:val="000000"/>
          <w:sz w:val="36"/>
          <w:szCs w:val="36"/>
        </w:rPr>
      </w:pPr>
    </w:p>
    <w:p w14:paraId="00F521C3" w14:textId="4D8F0F97" w:rsidR="00A83AD5" w:rsidRDefault="00A83AD5" w:rsidP="00A83AD5">
      <w:pPr>
        <w:rPr>
          <w:b/>
          <w:sz w:val="20"/>
          <w:szCs w:val="20"/>
        </w:rPr>
      </w:pPr>
      <w:r>
        <w:rPr>
          <w:b/>
          <w:sz w:val="20"/>
          <w:szCs w:val="20"/>
        </w:rPr>
        <w:t>2</w:t>
      </w:r>
      <w:r w:rsidRPr="00A83AD5">
        <w:rPr>
          <w:b/>
          <w:sz w:val="20"/>
          <w:szCs w:val="20"/>
          <w:vertAlign w:val="superscript"/>
        </w:rPr>
        <w:t>e</w:t>
      </w:r>
      <w:r>
        <w:rPr>
          <w:b/>
          <w:sz w:val="20"/>
          <w:szCs w:val="20"/>
        </w:rPr>
        <w:t xml:space="preserve"> cycle : </w:t>
      </w:r>
      <w:r>
        <w:rPr>
          <w:b/>
          <w:sz w:val="20"/>
          <w:szCs w:val="20"/>
        </w:rPr>
        <w:tab/>
      </w:r>
      <w:r w:rsidRPr="00A83AD5">
        <w:rPr>
          <w:sz w:val="20"/>
          <w:szCs w:val="20"/>
          <w:u w:val="single"/>
        </w:rPr>
        <w:t xml:space="preserve">Début de la session : </w:t>
      </w:r>
      <w:r w:rsidR="00E95B74">
        <w:rPr>
          <w:sz w:val="20"/>
          <w:szCs w:val="20"/>
          <w:u w:val="single"/>
        </w:rPr>
        <w:t>lundi 3 mai</w:t>
      </w:r>
      <w:r w:rsidR="006C7894">
        <w:rPr>
          <w:sz w:val="20"/>
          <w:szCs w:val="20"/>
          <w:u w:val="single"/>
        </w:rPr>
        <w:t xml:space="preserve"> 2021</w:t>
      </w:r>
    </w:p>
    <w:p w14:paraId="571CD54F" w14:textId="77777777" w:rsidR="00787205" w:rsidRPr="00AC23CE" w:rsidRDefault="00787205" w:rsidP="00787205">
      <w:pPr>
        <w:jc w:val="both"/>
        <w:rPr>
          <w:sz w:val="8"/>
          <w:szCs w:val="8"/>
        </w:rPr>
      </w:pPr>
    </w:p>
    <w:p w14:paraId="08301CA2" w14:textId="77777777" w:rsidR="00787205" w:rsidRDefault="00DF75B7" w:rsidP="00CC61E7">
      <w:pPr>
        <w:pBdr>
          <w:top w:val="single" w:sz="4" w:space="1" w:color="auto"/>
          <w:left w:val="single" w:sz="4" w:space="4" w:color="auto"/>
          <w:bottom w:val="single" w:sz="4" w:space="1" w:color="auto"/>
          <w:right w:val="single" w:sz="4" w:space="4" w:color="auto"/>
        </w:pBdr>
        <w:tabs>
          <w:tab w:val="left" w:pos="1560"/>
        </w:tabs>
        <w:ind w:left="851" w:right="-426" w:hanging="1135"/>
        <w:jc w:val="both"/>
        <w:rPr>
          <w:sz w:val="20"/>
          <w:szCs w:val="20"/>
        </w:rPr>
      </w:pPr>
      <w:r>
        <w:rPr>
          <w:sz w:val="20"/>
          <w:szCs w:val="20"/>
        </w:rPr>
        <w:t>Annulation de cours</w:t>
      </w:r>
      <w:r w:rsidR="00AC23CE">
        <w:rPr>
          <w:sz w:val="20"/>
          <w:szCs w:val="20"/>
        </w:rPr>
        <w:t> :</w:t>
      </w:r>
      <w:r w:rsidR="00787205">
        <w:rPr>
          <w:sz w:val="20"/>
          <w:szCs w:val="20"/>
        </w:rPr>
        <w:t xml:space="preserve"> </w:t>
      </w:r>
      <w:r w:rsidR="00AC23CE">
        <w:rPr>
          <w:sz w:val="20"/>
          <w:szCs w:val="20"/>
        </w:rPr>
        <w:tab/>
      </w:r>
      <w:r>
        <w:rPr>
          <w:sz w:val="20"/>
          <w:szCs w:val="20"/>
        </w:rPr>
        <w:t xml:space="preserve">Les cours annulés au plus tard à cette date seront supprimés de votre dossier d’études. </w:t>
      </w:r>
      <w:r w:rsidR="00787205">
        <w:rPr>
          <w:sz w:val="20"/>
          <w:szCs w:val="20"/>
        </w:rPr>
        <w:t xml:space="preserve">Cela veut dire qu’un étudiant peut </w:t>
      </w:r>
      <w:r>
        <w:rPr>
          <w:sz w:val="20"/>
          <w:szCs w:val="20"/>
        </w:rPr>
        <w:t xml:space="preserve">annuler </w:t>
      </w:r>
      <w:r w:rsidR="00787205">
        <w:rPr>
          <w:sz w:val="20"/>
          <w:szCs w:val="20"/>
        </w:rPr>
        <w:t xml:space="preserve">un cours sans qu’il </w:t>
      </w:r>
      <w:r>
        <w:rPr>
          <w:sz w:val="20"/>
          <w:szCs w:val="20"/>
        </w:rPr>
        <w:t>y ait mention (ABA) à votre relevé de notes.</w:t>
      </w:r>
    </w:p>
    <w:p w14:paraId="38C72521" w14:textId="77777777" w:rsidR="00787205" w:rsidRPr="007C502D" w:rsidRDefault="00787205" w:rsidP="00AC23CE">
      <w:pPr>
        <w:pBdr>
          <w:top w:val="single" w:sz="4" w:space="1" w:color="auto"/>
          <w:left w:val="single" w:sz="4" w:space="4" w:color="auto"/>
          <w:bottom w:val="single" w:sz="4" w:space="1" w:color="auto"/>
          <w:right w:val="single" w:sz="4" w:space="4" w:color="auto"/>
        </w:pBdr>
        <w:tabs>
          <w:tab w:val="left" w:pos="1701"/>
        </w:tabs>
        <w:ind w:left="1701" w:right="-426" w:hanging="1985"/>
        <w:jc w:val="both"/>
        <w:rPr>
          <w:sz w:val="16"/>
          <w:szCs w:val="16"/>
        </w:rPr>
      </w:pPr>
    </w:p>
    <w:p w14:paraId="4AE83842" w14:textId="77777777" w:rsidR="00787205" w:rsidRDefault="00AC23CE" w:rsidP="00AC23CE">
      <w:pPr>
        <w:pBdr>
          <w:top w:val="single" w:sz="4" w:space="1" w:color="auto"/>
          <w:left w:val="single" w:sz="4" w:space="4" w:color="auto"/>
          <w:bottom w:val="single" w:sz="4" w:space="1" w:color="auto"/>
          <w:right w:val="single" w:sz="4" w:space="4" w:color="auto"/>
        </w:pBdr>
        <w:tabs>
          <w:tab w:val="left" w:pos="1701"/>
        </w:tabs>
        <w:ind w:left="1701" w:right="-426" w:hanging="1985"/>
        <w:jc w:val="both"/>
        <w:rPr>
          <w:sz w:val="20"/>
          <w:szCs w:val="20"/>
        </w:rPr>
      </w:pPr>
      <w:r>
        <w:rPr>
          <w:sz w:val="20"/>
          <w:szCs w:val="20"/>
        </w:rPr>
        <w:t>Abandon :</w:t>
      </w:r>
      <w:r w:rsidR="00787205">
        <w:rPr>
          <w:sz w:val="20"/>
          <w:szCs w:val="20"/>
        </w:rPr>
        <w:t xml:space="preserve"> </w:t>
      </w:r>
      <w:r w:rsidR="00DF75B7">
        <w:rPr>
          <w:sz w:val="20"/>
          <w:szCs w:val="20"/>
        </w:rPr>
        <w:t xml:space="preserve">Pour les cours abandonnés au plus tard à cette date, la mention ABA sera inscrite au relevé de notes. </w:t>
      </w:r>
    </w:p>
    <w:p w14:paraId="49C30A93" w14:textId="77777777" w:rsidR="00DF75B7" w:rsidRPr="007C502D" w:rsidRDefault="00DF75B7" w:rsidP="00AC23CE">
      <w:pPr>
        <w:pBdr>
          <w:top w:val="single" w:sz="4" w:space="1" w:color="auto"/>
          <w:left w:val="single" w:sz="4" w:space="4" w:color="auto"/>
          <w:bottom w:val="single" w:sz="4" w:space="1" w:color="auto"/>
          <w:right w:val="single" w:sz="4" w:space="4" w:color="auto"/>
        </w:pBdr>
        <w:tabs>
          <w:tab w:val="left" w:pos="1701"/>
        </w:tabs>
        <w:ind w:left="1701" w:right="-426" w:hanging="1985"/>
        <w:jc w:val="both"/>
        <w:rPr>
          <w:sz w:val="16"/>
          <w:szCs w:val="16"/>
        </w:rPr>
      </w:pPr>
    </w:p>
    <w:p w14:paraId="5A7997FF" w14:textId="77777777" w:rsidR="00DF75B7" w:rsidRDefault="00AC23CE" w:rsidP="00AC23CE">
      <w:pPr>
        <w:pBdr>
          <w:top w:val="single" w:sz="4" w:space="1" w:color="auto"/>
          <w:left w:val="single" w:sz="4" w:space="4" w:color="auto"/>
          <w:bottom w:val="single" w:sz="4" w:space="1" w:color="auto"/>
          <w:right w:val="single" w:sz="4" w:space="4" w:color="auto"/>
        </w:pBdr>
        <w:tabs>
          <w:tab w:val="left" w:pos="1701"/>
        </w:tabs>
        <w:ind w:left="1701" w:right="-426" w:hanging="1985"/>
        <w:jc w:val="both"/>
        <w:rPr>
          <w:sz w:val="20"/>
          <w:szCs w:val="20"/>
        </w:rPr>
      </w:pPr>
      <w:r>
        <w:rPr>
          <w:sz w:val="20"/>
          <w:szCs w:val="20"/>
        </w:rPr>
        <w:t>Abandon non permis :</w:t>
      </w:r>
      <w:r>
        <w:rPr>
          <w:sz w:val="20"/>
          <w:szCs w:val="20"/>
        </w:rPr>
        <w:tab/>
      </w:r>
      <w:r w:rsidR="00DF75B7">
        <w:rPr>
          <w:sz w:val="20"/>
          <w:szCs w:val="20"/>
        </w:rPr>
        <w:t>L’abandon n’est plus permis après cette date. Au besoin, veuillez-vous adresser à votre responsable de programme.</w:t>
      </w:r>
    </w:p>
    <w:p w14:paraId="05C8EF60" w14:textId="77777777" w:rsidR="00787205" w:rsidRDefault="00787205" w:rsidP="00787205">
      <w:pPr>
        <w:jc w:val="center"/>
        <w:rPr>
          <w:i/>
          <w:sz w:val="20"/>
          <w:szCs w:val="20"/>
        </w:rPr>
      </w:pPr>
    </w:p>
    <w:p w14:paraId="6C57EAE9" w14:textId="7991D44B" w:rsidR="005A0106" w:rsidRDefault="005A0106" w:rsidP="005A0106">
      <w:pPr>
        <w:pStyle w:val="NormalWeb"/>
      </w:pPr>
      <w:r>
        <w:t xml:space="preserve">Je vous invite à consulter les sites ci-dessous : </w:t>
      </w:r>
    </w:p>
    <w:p w14:paraId="7A921627" w14:textId="3E3AAEFD" w:rsidR="005A0106" w:rsidRDefault="00E95B74" w:rsidP="005A0106">
      <w:pPr>
        <w:pStyle w:val="NormalWeb"/>
      </w:pPr>
      <w:hyperlink r:id="rId8" w:history="1">
        <w:r w:rsidR="005A0106" w:rsidRPr="00683D5B">
          <w:rPr>
            <w:rStyle w:val="Lienhypertexte"/>
          </w:rPr>
          <w:t>https://registraire.umontreal.ca/dates-importantes/peri</w:t>
        </w:r>
        <w:r w:rsidR="005A0106" w:rsidRPr="00683D5B">
          <w:rPr>
            <w:rStyle w:val="Lienhypertexte"/>
          </w:rPr>
          <w:t>o</w:t>
        </w:r>
        <w:r w:rsidR="005A0106" w:rsidRPr="00683D5B">
          <w:rPr>
            <w:rStyle w:val="Lienhypertexte"/>
          </w:rPr>
          <w:t>des-et-dates-limites-officielles/</w:t>
        </w:r>
      </w:hyperlink>
    </w:p>
    <w:p w14:paraId="0A5E2F32" w14:textId="7E241F2C" w:rsidR="00AC23CE" w:rsidRDefault="00E95B74" w:rsidP="00AC23CE">
      <w:pPr>
        <w:tabs>
          <w:tab w:val="left" w:pos="2410"/>
        </w:tabs>
        <w:rPr>
          <w:sz w:val="20"/>
          <w:szCs w:val="20"/>
        </w:rPr>
      </w:pPr>
      <w:hyperlink r:id="rId9" w:anchor="c125001" w:history="1">
        <w:r w:rsidR="005A0106" w:rsidRPr="00683D5B">
          <w:rPr>
            <w:rStyle w:val="Lienhypertexte"/>
          </w:rPr>
          <w:t>https://registraire.umontreal.ca/dates-imp</w:t>
        </w:r>
        <w:bookmarkStart w:id="0" w:name="_GoBack"/>
        <w:bookmarkEnd w:id="0"/>
        <w:r w:rsidR="005A0106" w:rsidRPr="00683D5B">
          <w:rPr>
            <w:rStyle w:val="Lienhypertexte"/>
          </w:rPr>
          <w:t>o</w:t>
        </w:r>
        <w:r w:rsidR="005A0106" w:rsidRPr="00683D5B">
          <w:rPr>
            <w:rStyle w:val="Lienhypertexte"/>
          </w:rPr>
          <w:t>rtantes/modification-annulation-et-abandon-de-cours/#c125001</w:t>
        </w:r>
      </w:hyperlink>
      <w:r w:rsidR="005A0106">
        <w:t xml:space="preserve"> </w:t>
      </w:r>
    </w:p>
    <w:p w14:paraId="5A45446A" w14:textId="77777777" w:rsidR="00787205" w:rsidRDefault="00787205" w:rsidP="00787205">
      <w:pPr>
        <w:jc w:val="both"/>
        <w:rPr>
          <w:sz w:val="20"/>
          <w:szCs w:val="20"/>
        </w:rPr>
      </w:pPr>
    </w:p>
    <w:p w14:paraId="2E5E8524" w14:textId="77777777" w:rsidR="00787205" w:rsidRDefault="00787205" w:rsidP="00787205">
      <w:pPr>
        <w:jc w:val="both"/>
        <w:rPr>
          <w:b/>
          <w:sz w:val="20"/>
          <w:szCs w:val="20"/>
        </w:rPr>
      </w:pPr>
      <w:r>
        <w:rPr>
          <w:b/>
          <w:sz w:val="20"/>
          <w:szCs w:val="20"/>
        </w:rPr>
        <w:t>Rappel relatif à une absence à une évaluation – article 9.9 du Règlement des études</w:t>
      </w:r>
    </w:p>
    <w:p w14:paraId="7B268426" w14:textId="77777777" w:rsidR="00787205" w:rsidRDefault="00787205" w:rsidP="00787205">
      <w:pPr>
        <w:jc w:val="both"/>
        <w:rPr>
          <w:sz w:val="20"/>
          <w:szCs w:val="20"/>
        </w:rPr>
      </w:pPr>
    </w:p>
    <w:p w14:paraId="0FA8B05A" w14:textId="77777777" w:rsidR="00787205" w:rsidRDefault="00787205" w:rsidP="00787205">
      <w:pPr>
        <w:jc w:val="both"/>
        <w:rPr>
          <w:i/>
          <w:sz w:val="20"/>
          <w:szCs w:val="20"/>
        </w:rPr>
      </w:pPr>
      <w:r>
        <w:rPr>
          <w:i/>
          <w:sz w:val="20"/>
          <w:szCs w:val="20"/>
        </w:rPr>
        <w:t>Justification d’une absence</w:t>
      </w:r>
    </w:p>
    <w:p w14:paraId="55821AA0" w14:textId="77777777" w:rsidR="00787205" w:rsidRDefault="00787205" w:rsidP="00787205">
      <w:pPr>
        <w:jc w:val="both"/>
        <w:rPr>
          <w:sz w:val="20"/>
          <w:szCs w:val="20"/>
        </w:rPr>
      </w:pPr>
    </w:p>
    <w:p w14:paraId="7B445339" w14:textId="77777777" w:rsidR="00787205" w:rsidRDefault="00787205" w:rsidP="00787205">
      <w:pPr>
        <w:jc w:val="both"/>
        <w:rPr>
          <w:sz w:val="20"/>
          <w:szCs w:val="20"/>
        </w:rPr>
      </w:pPr>
      <w:r>
        <w:rPr>
          <w:sz w:val="20"/>
          <w:szCs w:val="20"/>
        </w:rPr>
        <w:t>L’étudiant doit motiver, par écrit, toute absence à une évaluation ou à un cours faisant l’objet d’une évaluation continue dès qu’il est en mesure de constater qu’il ne pourra être présent à une évaluation et fournir les pièces justificatives.  Dans les cas de force majeure, il doit le faire le plus rapidement possible par téléphone ou courriel et fournir les pièces justificatives dans les cinq jours ouvrés suivant l’absence.</w:t>
      </w:r>
    </w:p>
    <w:p w14:paraId="0739AF84" w14:textId="77777777" w:rsidR="00787205" w:rsidRDefault="00787205" w:rsidP="00787205">
      <w:pPr>
        <w:jc w:val="both"/>
        <w:rPr>
          <w:sz w:val="20"/>
          <w:szCs w:val="20"/>
        </w:rPr>
      </w:pPr>
    </w:p>
    <w:p w14:paraId="4B0F0D88" w14:textId="77777777" w:rsidR="00787205" w:rsidRDefault="00787205" w:rsidP="00787205">
      <w:pPr>
        <w:jc w:val="both"/>
        <w:rPr>
          <w:sz w:val="20"/>
          <w:szCs w:val="20"/>
        </w:rPr>
      </w:pPr>
      <w:r>
        <w:rPr>
          <w:sz w:val="20"/>
          <w:szCs w:val="20"/>
        </w:rPr>
        <w:t>Le doyen ou l’autorité compétente détermine si le motif est acceptable en conformité des règles, politiques et normes applicables à l’Université.</w:t>
      </w:r>
    </w:p>
    <w:p w14:paraId="1B86E530" w14:textId="77777777" w:rsidR="00787205" w:rsidRDefault="00787205" w:rsidP="00787205">
      <w:pPr>
        <w:jc w:val="both"/>
        <w:rPr>
          <w:sz w:val="20"/>
          <w:szCs w:val="20"/>
        </w:rPr>
      </w:pPr>
      <w:r>
        <w:rPr>
          <w:sz w:val="20"/>
          <w:szCs w:val="20"/>
        </w:rPr>
        <w:t>Les pièces justificatives doivent être dûment datées et signées.  De plus, le certificat médical doit préciser les activités auxquelles l’état de santé interdit de participer, la date et la durée de l’absence, il doit également permettre l’identification du médecin.</w:t>
      </w:r>
    </w:p>
    <w:p w14:paraId="2113208E" w14:textId="77777777" w:rsidR="00787205" w:rsidRDefault="00787205" w:rsidP="00787205">
      <w:pPr>
        <w:jc w:val="both"/>
        <w:rPr>
          <w:sz w:val="20"/>
          <w:szCs w:val="20"/>
        </w:rPr>
      </w:pPr>
    </w:p>
    <w:p w14:paraId="75D4B150" w14:textId="77777777" w:rsidR="00787205" w:rsidRDefault="00787205" w:rsidP="00787205">
      <w:pPr>
        <w:jc w:val="both"/>
        <w:rPr>
          <w:sz w:val="20"/>
          <w:szCs w:val="20"/>
        </w:rPr>
      </w:pPr>
    </w:p>
    <w:p w14:paraId="7BA34012" w14:textId="77777777" w:rsidR="00787205" w:rsidRDefault="00787205" w:rsidP="00787205">
      <w:pPr>
        <w:jc w:val="both"/>
        <w:rPr>
          <w:b/>
          <w:sz w:val="20"/>
          <w:szCs w:val="20"/>
        </w:rPr>
      </w:pPr>
      <w:r>
        <w:rPr>
          <w:b/>
          <w:sz w:val="20"/>
          <w:szCs w:val="20"/>
        </w:rPr>
        <w:t>Intégrité, fraude et plagiat</w:t>
      </w:r>
    </w:p>
    <w:p w14:paraId="40DDF60A" w14:textId="77777777" w:rsidR="00787205" w:rsidRDefault="00787205" w:rsidP="00787205">
      <w:pPr>
        <w:jc w:val="both"/>
        <w:rPr>
          <w:b/>
          <w:sz w:val="20"/>
          <w:szCs w:val="20"/>
        </w:rPr>
      </w:pPr>
    </w:p>
    <w:p w14:paraId="1E34AF15" w14:textId="77777777" w:rsidR="00787205" w:rsidRDefault="00787205" w:rsidP="00787205">
      <w:pPr>
        <w:jc w:val="both"/>
        <w:rPr>
          <w:sz w:val="20"/>
          <w:szCs w:val="20"/>
        </w:rPr>
      </w:pPr>
      <w:r>
        <w:rPr>
          <w:sz w:val="20"/>
          <w:szCs w:val="20"/>
        </w:rPr>
        <w:t xml:space="preserve">L’Étudiant est invité à consulter le site </w:t>
      </w:r>
      <w:hyperlink r:id="rId10" w:history="1">
        <w:r>
          <w:rPr>
            <w:rStyle w:val="Lienhypertexte"/>
            <w:sz w:val="20"/>
            <w:szCs w:val="20"/>
          </w:rPr>
          <w:t>http://www.integrite.umontreal.ca/</w:t>
        </w:r>
      </w:hyperlink>
      <w:r>
        <w:rPr>
          <w:sz w:val="20"/>
          <w:szCs w:val="20"/>
        </w:rPr>
        <w:t xml:space="preserve">  le </w:t>
      </w:r>
      <w:r>
        <w:rPr>
          <w:b/>
          <w:sz w:val="20"/>
          <w:szCs w:val="20"/>
        </w:rPr>
        <w:t xml:space="preserve">Règlement disciplinaire sur le plagiat ou la fraude concernant les étudiants </w:t>
      </w:r>
      <w:r>
        <w:rPr>
          <w:sz w:val="20"/>
          <w:szCs w:val="20"/>
        </w:rPr>
        <w:t>y est présenté de même qu’une documentation relative aux normes en vigueur pour la présentation des travaux et des conseils pertinents.</w:t>
      </w:r>
    </w:p>
    <w:p w14:paraId="662D7D1D" w14:textId="77777777" w:rsidR="00787205" w:rsidRDefault="00787205" w:rsidP="00787205">
      <w:pPr>
        <w:jc w:val="both"/>
        <w:rPr>
          <w:sz w:val="20"/>
          <w:szCs w:val="20"/>
        </w:rPr>
      </w:pPr>
    </w:p>
    <w:p w14:paraId="7A259C1F" w14:textId="77777777" w:rsidR="007D35D6" w:rsidRPr="00A83AD5" w:rsidRDefault="00787205" w:rsidP="00A83AD5">
      <w:pPr>
        <w:shd w:val="clear" w:color="auto" w:fill="000000"/>
        <w:rPr>
          <w:color w:val="FFFFFF"/>
          <w:sz w:val="28"/>
          <w:szCs w:val="28"/>
        </w:rPr>
      </w:pPr>
      <w:r>
        <w:rPr>
          <w:b/>
          <w:bCs/>
          <w:color w:val="FFFFFF"/>
          <w:sz w:val="28"/>
          <w:szCs w:val="28"/>
        </w:rPr>
        <w:t xml:space="preserve">Le plagiat à l'Université de Montréal est sanctionné par le </w:t>
      </w:r>
      <w:r>
        <w:rPr>
          <w:b/>
          <w:bCs/>
          <w:i/>
          <w:iCs/>
          <w:color w:val="FFFFFF"/>
          <w:sz w:val="28"/>
          <w:szCs w:val="28"/>
        </w:rPr>
        <w:t>Règlement disciplinaire sur la fraude et le plagiat concernant les étudiants</w:t>
      </w:r>
      <w:r>
        <w:rPr>
          <w:b/>
          <w:bCs/>
          <w:color w:val="FFFFFF"/>
          <w:sz w:val="28"/>
          <w:szCs w:val="28"/>
        </w:rPr>
        <w:t>. Pour plus de renseignement, consultez le site www.integrite.umontreal.ca</w:t>
      </w:r>
    </w:p>
    <w:sectPr w:rsidR="007D35D6" w:rsidRPr="00A83AD5" w:rsidSect="00A83AD5">
      <w:pgSz w:w="12240" w:h="15840"/>
      <w:pgMar w:top="851" w:right="1797" w:bottom="79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4DF"/>
    <w:multiLevelType w:val="hybridMultilevel"/>
    <w:tmpl w:val="BCDCD0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857E65"/>
    <w:multiLevelType w:val="hybridMultilevel"/>
    <w:tmpl w:val="64384306"/>
    <w:lvl w:ilvl="0" w:tplc="0C0C0003">
      <w:start w:val="1"/>
      <w:numFmt w:val="bullet"/>
      <w:lvlText w:val="o"/>
      <w:lvlJc w:val="left"/>
      <w:pPr>
        <w:ind w:left="1323" w:hanging="360"/>
      </w:pPr>
      <w:rPr>
        <w:rFonts w:ascii="Courier New" w:hAnsi="Courier New" w:cs="Courier New" w:hint="default"/>
      </w:rPr>
    </w:lvl>
    <w:lvl w:ilvl="1" w:tplc="0C0C0003" w:tentative="1">
      <w:start w:val="1"/>
      <w:numFmt w:val="bullet"/>
      <w:lvlText w:val="o"/>
      <w:lvlJc w:val="left"/>
      <w:pPr>
        <w:ind w:left="2043" w:hanging="360"/>
      </w:pPr>
      <w:rPr>
        <w:rFonts w:ascii="Courier New" w:hAnsi="Courier New" w:cs="Courier New" w:hint="default"/>
      </w:rPr>
    </w:lvl>
    <w:lvl w:ilvl="2" w:tplc="0C0C0005" w:tentative="1">
      <w:start w:val="1"/>
      <w:numFmt w:val="bullet"/>
      <w:lvlText w:val=""/>
      <w:lvlJc w:val="left"/>
      <w:pPr>
        <w:ind w:left="2763" w:hanging="360"/>
      </w:pPr>
      <w:rPr>
        <w:rFonts w:ascii="Wingdings" w:hAnsi="Wingdings" w:hint="default"/>
      </w:rPr>
    </w:lvl>
    <w:lvl w:ilvl="3" w:tplc="0C0C0001" w:tentative="1">
      <w:start w:val="1"/>
      <w:numFmt w:val="bullet"/>
      <w:lvlText w:val=""/>
      <w:lvlJc w:val="left"/>
      <w:pPr>
        <w:ind w:left="3483" w:hanging="360"/>
      </w:pPr>
      <w:rPr>
        <w:rFonts w:ascii="Symbol" w:hAnsi="Symbol" w:hint="default"/>
      </w:rPr>
    </w:lvl>
    <w:lvl w:ilvl="4" w:tplc="0C0C0003" w:tentative="1">
      <w:start w:val="1"/>
      <w:numFmt w:val="bullet"/>
      <w:lvlText w:val="o"/>
      <w:lvlJc w:val="left"/>
      <w:pPr>
        <w:ind w:left="4203" w:hanging="360"/>
      </w:pPr>
      <w:rPr>
        <w:rFonts w:ascii="Courier New" w:hAnsi="Courier New" w:cs="Courier New" w:hint="default"/>
      </w:rPr>
    </w:lvl>
    <w:lvl w:ilvl="5" w:tplc="0C0C0005" w:tentative="1">
      <w:start w:val="1"/>
      <w:numFmt w:val="bullet"/>
      <w:lvlText w:val=""/>
      <w:lvlJc w:val="left"/>
      <w:pPr>
        <w:ind w:left="4923" w:hanging="360"/>
      </w:pPr>
      <w:rPr>
        <w:rFonts w:ascii="Wingdings" w:hAnsi="Wingdings" w:hint="default"/>
      </w:rPr>
    </w:lvl>
    <w:lvl w:ilvl="6" w:tplc="0C0C0001" w:tentative="1">
      <w:start w:val="1"/>
      <w:numFmt w:val="bullet"/>
      <w:lvlText w:val=""/>
      <w:lvlJc w:val="left"/>
      <w:pPr>
        <w:ind w:left="5643" w:hanging="360"/>
      </w:pPr>
      <w:rPr>
        <w:rFonts w:ascii="Symbol" w:hAnsi="Symbol" w:hint="default"/>
      </w:rPr>
    </w:lvl>
    <w:lvl w:ilvl="7" w:tplc="0C0C0003" w:tentative="1">
      <w:start w:val="1"/>
      <w:numFmt w:val="bullet"/>
      <w:lvlText w:val="o"/>
      <w:lvlJc w:val="left"/>
      <w:pPr>
        <w:ind w:left="6363" w:hanging="360"/>
      </w:pPr>
      <w:rPr>
        <w:rFonts w:ascii="Courier New" w:hAnsi="Courier New" w:cs="Courier New" w:hint="default"/>
      </w:rPr>
    </w:lvl>
    <w:lvl w:ilvl="8" w:tplc="0C0C0005" w:tentative="1">
      <w:start w:val="1"/>
      <w:numFmt w:val="bullet"/>
      <w:lvlText w:val=""/>
      <w:lvlJc w:val="left"/>
      <w:pPr>
        <w:ind w:left="7083" w:hanging="360"/>
      </w:pPr>
      <w:rPr>
        <w:rFonts w:ascii="Wingdings" w:hAnsi="Wingdings" w:hint="default"/>
      </w:rPr>
    </w:lvl>
  </w:abstractNum>
  <w:abstractNum w:abstractNumId="2" w15:restartNumberingAfterBreak="0">
    <w:nsid w:val="14CE685E"/>
    <w:multiLevelType w:val="hybridMultilevel"/>
    <w:tmpl w:val="3544ED9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BE70C9"/>
    <w:multiLevelType w:val="hybridMultilevel"/>
    <w:tmpl w:val="5F5A613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05"/>
    <w:rsid w:val="00045429"/>
    <w:rsid w:val="00127073"/>
    <w:rsid w:val="00146F1C"/>
    <w:rsid w:val="00161E2A"/>
    <w:rsid w:val="001F73EF"/>
    <w:rsid w:val="002012B7"/>
    <w:rsid w:val="00324399"/>
    <w:rsid w:val="00340F11"/>
    <w:rsid w:val="003567C2"/>
    <w:rsid w:val="003659CE"/>
    <w:rsid w:val="00374B3B"/>
    <w:rsid w:val="0039224D"/>
    <w:rsid w:val="003D7D9F"/>
    <w:rsid w:val="003F34CE"/>
    <w:rsid w:val="00404524"/>
    <w:rsid w:val="00473F74"/>
    <w:rsid w:val="005A0106"/>
    <w:rsid w:val="00692146"/>
    <w:rsid w:val="006C7894"/>
    <w:rsid w:val="006D5B5F"/>
    <w:rsid w:val="007216E2"/>
    <w:rsid w:val="007358E0"/>
    <w:rsid w:val="00787205"/>
    <w:rsid w:val="007C502D"/>
    <w:rsid w:val="007D1A52"/>
    <w:rsid w:val="007D35D6"/>
    <w:rsid w:val="007F75D8"/>
    <w:rsid w:val="0086644D"/>
    <w:rsid w:val="00A102F1"/>
    <w:rsid w:val="00A52C12"/>
    <w:rsid w:val="00A83AD5"/>
    <w:rsid w:val="00AC23CE"/>
    <w:rsid w:val="00B03D26"/>
    <w:rsid w:val="00B13A48"/>
    <w:rsid w:val="00B23BF6"/>
    <w:rsid w:val="00B756EA"/>
    <w:rsid w:val="00B7597D"/>
    <w:rsid w:val="00BA5188"/>
    <w:rsid w:val="00BB1021"/>
    <w:rsid w:val="00BC0232"/>
    <w:rsid w:val="00CC61E7"/>
    <w:rsid w:val="00D12C23"/>
    <w:rsid w:val="00D8692F"/>
    <w:rsid w:val="00DF75B7"/>
    <w:rsid w:val="00E129BF"/>
    <w:rsid w:val="00E95B74"/>
    <w:rsid w:val="00F37E61"/>
    <w:rsid w:val="00FB27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6681"/>
  <w15:chartTrackingRefBased/>
  <w15:docId w15:val="{6A8F87E3-57BB-45CF-A48C-7977284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qFormat/>
    <w:rsid w:val="00A52C12"/>
    <w:pPr>
      <w:numPr>
        <w:ilvl w:val="1"/>
      </w:numPr>
    </w:pPr>
    <w:rPr>
      <w:rFonts w:ascii="Cambria" w:hAnsi="Cambria"/>
      <w:i/>
      <w:iCs/>
      <w:color w:val="4F81BD"/>
      <w:spacing w:val="15"/>
      <w:lang w:eastAsia="en-US"/>
    </w:rPr>
  </w:style>
  <w:style w:type="character" w:customStyle="1" w:styleId="Sous-titreCar">
    <w:name w:val="Sous-titre Car"/>
    <w:link w:val="Sous-titre"/>
    <w:rsid w:val="00A52C12"/>
    <w:rPr>
      <w:rFonts w:ascii="Cambria" w:eastAsia="Times New Roman" w:hAnsi="Cambria" w:cs="Times New Roman"/>
      <w:i/>
      <w:iCs/>
      <w:color w:val="4F81BD"/>
      <w:spacing w:val="15"/>
      <w:sz w:val="24"/>
      <w:szCs w:val="24"/>
    </w:rPr>
  </w:style>
  <w:style w:type="character" w:styleId="lev">
    <w:name w:val="Strong"/>
    <w:uiPriority w:val="22"/>
    <w:qFormat/>
    <w:rsid w:val="00A52C12"/>
    <w:rPr>
      <w:b/>
      <w:bCs/>
    </w:rPr>
  </w:style>
  <w:style w:type="character" w:styleId="Accentuation">
    <w:name w:val="Emphasis"/>
    <w:qFormat/>
    <w:rsid w:val="00A52C12"/>
    <w:rPr>
      <w:i/>
      <w:iCs/>
    </w:rPr>
  </w:style>
  <w:style w:type="paragraph" w:styleId="Paragraphedeliste">
    <w:name w:val="List Paragraph"/>
    <w:basedOn w:val="Normal"/>
    <w:uiPriority w:val="34"/>
    <w:qFormat/>
    <w:rsid w:val="00A52C12"/>
    <w:pPr>
      <w:ind w:left="720"/>
      <w:contextualSpacing/>
    </w:pPr>
    <w:rPr>
      <w:lang w:eastAsia="en-US"/>
    </w:rPr>
  </w:style>
  <w:style w:type="character" w:styleId="Lienhypertexte">
    <w:name w:val="Hyperlink"/>
    <w:rsid w:val="00787205"/>
    <w:rPr>
      <w:color w:val="0000FF"/>
      <w:u w:val="single"/>
    </w:rPr>
  </w:style>
  <w:style w:type="table" w:styleId="Grilledutableau">
    <w:name w:val="Table Grid"/>
    <w:basedOn w:val="TableauNormal"/>
    <w:uiPriority w:val="59"/>
    <w:rsid w:val="00AC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0106"/>
    <w:pPr>
      <w:spacing w:before="100" w:beforeAutospacing="1" w:after="100" w:afterAutospacing="1"/>
    </w:pPr>
  </w:style>
  <w:style w:type="character" w:styleId="Lienhypertextesuivivisit">
    <w:name w:val="FollowedHyperlink"/>
    <w:basedOn w:val="Policepardfaut"/>
    <w:uiPriority w:val="99"/>
    <w:semiHidden/>
    <w:unhideWhenUsed/>
    <w:rsid w:val="00E95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5777">
      <w:bodyDiv w:val="1"/>
      <w:marLeft w:val="0"/>
      <w:marRight w:val="0"/>
      <w:marTop w:val="0"/>
      <w:marBottom w:val="0"/>
      <w:divBdr>
        <w:top w:val="none" w:sz="0" w:space="0" w:color="auto"/>
        <w:left w:val="none" w:sz="0" w:space="0" w:color="auto"/>
        <w:bottom w:val="none" w:sz="0" w:space="0" w:color="auto"/>
        <w:right w:val="none" w:sz="0" w:space="0" w:color="auto"/>
      </w:divBdr>
    </w:div>
    <w:div w:id="19349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ire.umontreal.ca/dates-importantes/periodes-et-dates-limites-officiel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ntegrite.umontreal.ca/" TargetMode="External"/><Relationship Id="rId4" Type="http://schemas.openxmlformats.org/officeDocument/2006/relationships/numbering" Target="numbering.xml"/><Relationship Id="rId9" Type="http://schemas.openxmlformats.org/officeDocument/2006/relationships/hyperlink" Target="https://registraire.umontreal.ca/dates-importantes/modification-annulation-et-abandon-de-c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6768C4B9B37D4A9695F48093240018" ma:contentTypeVersion="13" ma:contentTypeDescription="Crée un document." ma:contentTypeScope="" ma:versionID="a8d4e185a6683110780912342000f5bf">
  <xsd:schema xmlns:xsd="http://www.w3.org/2001/XMLSchema" xmlns:xs="http://www.w3.org/2001/XMLSchema" xmlns:p="http://schemas.microsoft.com/office/2006/metadata/properties" xmlns:ns3="f9aa7434-f838-4bc2-ab0f-ad774863ff18" xmlns:ns4="3bdb12fc-e109-4e0b-93ef-c3797c3cafea" targetNamespace="http://schemas.microsoft.com/office/2006/metadata/properties" ma:root="true" ma:fieldsID="8ff3959604d5e955074605ca689e26e9" ns3:_="" ns4:_="">
    <xsd:import namespace="f9aa7434-f838-4bc2-ab0f-ad774863ff18"/>
    <xsd:import namespace="3bdb12fc-e109-4e0b-93ef-c3797c3ca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7434-f838-4bc2-ab0f-ad774863ff1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b12fc-e109-4e0b-93ef-c3797c3caf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8B151-0A00-44D2-A911-980F00150D43}">
  <ds:schemaRefs>
    <ds:schemaRef ds:uri="http://schemas.microsoft.com/sharepoint/v3/contenttype/forms"/>
  </ds:schemaRefs>
</ds:datastoreItem>
</file>

<file path=customXml/itemProps2.xml><?xml version="1.0" encoding="utf-8"?>
<ds:datastoreItem xmlns:ds="http://schemas.openxmlformats.org/officeDocument/2006/customXml" ds:itemID="{B58965CB-3EEF-4645-A93A-D3F5A9BD0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a7434-f838-4bc2-ab0f-ad774863ff18"/>
    <ds:schemaRef ds:uri="3bdb12fc-e109-4e0b-93ef-c3797c3ca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CC4F0-1846-4435-BADD-BF2A7C3986AF}">
  <ds:schemaRefs>
    <ds:schemaRef ds:uri="http://schemas.microsoft.com/office/2006/documentManagement/types"/>
    <ds:schemaRef ds:uri="http://purl.org/dc/elements/1.1/"/>
    <ds:schemaRef ds:uri="http://schemas.microsoft.com/office/2006/metadata/properties"/>
    <ds:schemaRef ds:uri="f9aa7434-f838-4bc2-ab0f-ad774863ff18"/>
    <ds:schemaRef ds:uri="http://purl.org/dc/terms/"/>
    <ds:schemaRef ds:uri="http://schemas.microsoft.com/office/infopath/2007/PartnerControls"/>
    <ds:schemaRef ds:uri="http://purl.org/dc/dcmitype/"/>
    <ds:schemaRef ds:uri="http://schemas.openxmlformats.org/package/2006/metadata/core-properties"/>
    <ds:schemaRef ds:uri="3bdb12fc-e109-4e0b-93ef-c3797c3caf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3067</CharactersWithSpaces>
  <SharedDoc>false</SharedDoc>
  <HLinks>
    <vt:vector size="6" baseType="variant">
      <vt:variant>
        <vt:i4>7733292</vt:i4>
      </vt:variant>
      <vt:variant>
        <vt:i4>0</vt:i4>
      </vt:variant>
      <vt:variant>
        <vt:i4>0</vt:i4>
      </vt:variant>
      <vt:variant>
        <vt:i4>5</vt:i4>
      </vt:variant>
      <vt:variant>
        <vt:lpwstr>http://www.integrite.umontreal.ca/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Bouameur Feirouz</dc:creator>
  <cp:keywords/>
  <cp:lastModifiedBy>Loli Valverde Carolina</cp:lastModifiedBy>
  <cp:revision>2</cp:revision>
  <dcterms:created xsi:type="dcterms:W3CDTF">2021-05-07T12:43:00Z</dcterms:created>
  <dcterms:modified xsi:type="dcterms:W3CDTF">2021-05-07T12:43:00Z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0x010100786768C4B9B37D4A9695F48093240018</vt:lpwstr>
  </property>
</Properties>
</file>